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71" w:rsidRPr="00D3614E" w:rsidRDefault="00796171" w:rsidP="005C768F">
      <w:pPr>
        <w:autoSpaceDE w:val="0"/>
        <w:autoSpaceDN w:val="0"/>
        <w:adjustRightInd w:val="0"/>
        <w:ind w:left="-284" w:right="-284"/>
        <w:rPr>
          <w:b/>
          <w:bCs/>
          <w:color w:val="002060"/>
          <w:sz w:val="18"/>
          <w:szCs w:val="24"/>
          <w:lang w:eastAsia="fr-FR"/>
        </w:rPr>
      </w:pPr>
    </w:p>
    <w:p w:rsidR="00796171" w:rsidRPr="00D3614E" w:rsidRDefault="00796171" w:rsidP="005C768F">
      <w:pPr>
        <w:autoSpaceDE w:val="0"/>
        <w:autoSpaceDN w:val="0"/>
        <w:adjustRightInd w:val="0"/>
        <w:ind w:left="-284" w:right="-284"/>
        <w:rPr>
          <w:b/>
          <w:bCs/>
          <w:color w:val="002060"/>
          <w:sz w:val="18"/>
          <w:szCs w:val="24"/>
          <w:lang w:eastAsia="fr-FR"/>
        </w:rPr>
      </w:pPr>
      <w:r w:rsidRPr="00D3614E">
        <w:rPr>
          <w:b/>
          <w:bCs/>
          <w:color w:val="002060"/>
          <w:sz w:val="18"/>
          <w:szCs w:val="24"/>
          <w:lang w:eastAsia="fr-FR"/>
        </w:rPr>
        <w:t>REGLEMENT DE</w:t>
      </w:r>
      <w:r w:rsidR="00B373EA" w:rsidRPr="00D3614E">
        <w:rPr>
          <w:b/>
          <w:bCs/>
          <w:color w:val="002060"/>
          <w:sz w:val="18"/>
          <w:szCs w:val="24"/>
          <w:lang w:eastAsia="fr-FR"/>
        </w:rPr>
        <w:t>S</w:t>
      </w:r>
      <w:r w:rsidRPr="00D3614E">
        <w:rPr>
          <w:b/>
          <w:bCs/>
          <w:color w:val="002060"/>
          <w:sz w:val="18"/>
          <w:szCs w:val="24"/>
          <w:lang w:eastAsia="fr-FR"/>
        </w:rPr>
        <w:t xml:space="preserve"> AIRE</w:t>
      </w:r>
      <w:r w:rsidR="00B373EA" w:rsidRPr="00D3614E">
        <w:rPr>
          <w:b/>
          <w:bCs/>
          <w:color w:val="002060"/>
          <w:sz w:val="18"/>
          <w:szCs w:val="24"/>
          <w:lang w:eastAsia="fr-FR"/>
        </w:rPr>
        <w:t>S</w:t>
      </w:r>
      <w:r w:rsidRPr="00D3614E">
        <w:rPr>
          <w:b/>
          <w:bCs/>
          <w:color w:val="002060"/>
          <w:sz w:val="18"/>
          <w:szCs w:val="24"/>
          <w:lang w:eastAsia="fr-FR"/>
        </w:rPr>
        <w:t xml:space="preserve"> DE </w:t>
      </w:r>
      <w:r w:rsidR="00B373EA" w:rsidRPr="00D3614E">
        <w:rPr>
          <w:b/>
          <w:bCs/>
          <w:color w:val="002060"/>
          <w:sz w:val="18"/>
          <w:szCs w:val="24"/>
          <w:lang w:eastAsia="fr-FR"/>
        </w:rPr>
        <w:t>JEUX</w:t>
      </w:r>
      <w:r w:rsidRPr="00D3614E">
        <w:rPr>
          <w:b/>
          <w:bCs/>
          <w:color w:val="002060"/>
          <w:sz w:val="18"/>
          <w:szCs w:val="24"/>
          <w:lang w:eastAsia="fr-FR"/>
        </w:rPr>
        <w:t xml:space="preserve"> DE SAUXILLANGES</w:t>
      </w:r>
    </w:p>
    <w:p w:rsidR="009927F0" w:rsidRPr="00D3614E" w:rsidRDefault="009927F0" w:rsidP="005C768F">
      <w:pPr>
        <w:autoSpaceDE w:val="0"/>
        <w:autoSpaceDN w:val="0"/>
        <w:adjustRightInd w:val="0"/>
        <w:ind w:left="-284" w:right="-284"/>
        <w:rPr>
          <w:rFonts w:ascii="Times" w:hAnsi="Times" w:cs="Times"/>
          <w:b/>
          <w:bCs/>
          <w:color w:val="002060"/>
          <w:szCs w:val="36"/>
          <w:lang w:eastAsia="fr-FR"/>
        </w:rPr>
      </w:pPr>
      <w:r w:rsidRPr="00D3614E">
        <w:rPr>
          <w:rFonts w:ascii="Times" w:hAnsi="Times" w:cs="Times"/>
          <w:b/>
          <w:bCs/>
          <w:color w:val="002060"/>
          <w:szCs w:val="36"/>
          <w:lang w:eastAsia="fr-FR"/>
        </w:rPr>
        <w:t>ARRÊTÉ</w:t>
      </w:r>
    </w:p>
    <w:p w:rsidR="009927F0" w:rsidRPr="00D3614E" w:rsidRDefault="009927F0" w:rsidP="005C768F">
      <w:pPr>
        <w:autoSpaceDE w:val="0"/>
        <w:autoSpaceDN w:val="0"/>
        <w:adjustRightInd w:val="0"/>
        <w:ind w:left="-284" w:right="-284"/>
        <w:rPr>
          <w:rFonts w:ascii="Times" w:hAnsi="Times" w:cs="Times"/>
          <w:b/>
          <w:color w:val="002060"/>
          <w:sz w:val="22"/>
          <w:szCs w:val="24"/>
          <w:lang w:eastAsia="fr-FR"/>
        </w:rPr>
      </w:pPr>
      <w:r w:rsidRPr="00D3614E">
        <w:rPr>
          <w:rFonts w:ascii="Times" w:hAnsi="Times" w:cs="Times"/>
          <w:b/>
          <w:color w:val="002060"/>
          <w:sz w:val="22"/>
          <w:szCs w:val="24"/>
          <w:lang w:eastAsia="fr-FR"/>
        </w:rPr>
        <w:t>Réglementant les aires de jeux pour enfants.</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 Maire de la Commune de Sauxillanges,</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Vu le code général des collectivités territoriales et notamment les articles L 2122-21, L 2211-1 à 2212-2, L 2213-2, L 2213-4, L 213-23,</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Vu le code rural et notamment les articles L 211-1 à L211-5, L 211-11 à L 211-21,</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Vu les articles 1382 à 1384 du code civil,</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Vu les décrets 94.699 du 18 octobre 1985 et 96.136 du 18 décembre 1996 fixant les exigences de sécurité relatives aux équipements d’aires collectives de jeux,</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Vu le Code Pénal et notamment son article R 610-5,</w:t>
      </w:r>
    </w:p>
    <w:p w:rsidR="009C13C3" w:rsidRPr="00D3614E" w:rsidRDefault="009927F0" w:rsidP="005C768F">
      <w:pPr>
        <w:autoSpaceDE w:val="0"/>
        <w:autoSpaceDN w:val="0"/>
        <w:adjustRightInd w:val="0"/>
        <w:ind w:left="-284" w:right="-284"/>
        <w:rPr>
          <w:rFonts w:ascii="Times" w:hAnsi="Times" w:cs="Times"/>
          <w:color w:val="002060"/>
          <w:sz w:val="18"/>
          <w:szCs w:val="24"/>
          <w:lang w:eastAsia="fr-FR"/>
        </w:rPr>
      </w:pPr>
      <w:r w:rsidRPr="00D3614E">
        <w:rPr>
          <w:rFonts w:ascii="Times" w:hAnsi="Times" w:cs="Times"/>
          <w:color w:val="002060"/>
          <w:sz w:val="18"/>
          <w:szCs w:val="24"/>
          <w:lang w:eastAsia="fr-FR"/>
        </w:rPr>
        <w:t>Vu l’arrêté municipal n°132/P/2008/PM du 16 juillet 2008 portant interdiction de consommation d’alcool sur le domaine public,</w:t>
      </w:r>
      <w:r w:rsidR="009C13C3" w:rsidRPr="00D3614E">
        <w:rPr>
          <w:rFonts w:ascii="Times" w:hAnsi="Times" w:cs="Times"/>
          <w:color w:val="002060"/>
          <w:sz w:val="18"/>
          <w:szCs w:val="24"/>
          <w:lang w:eastAsia="fr-FR"/>
        </w:rPr>
        <w:t xml:space="preserve"> ARRETE</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1</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Les aires de jeux de Sauxillanges  situées l'une dans la zone de loisirs des Prairies, l'autre sur la place du Foirail constituent des espaces publics, placé sous la protection et la surveillance de l’autorité municipale. Chaque usager est garant du maintien en l’état et du bon fonctionnement des jeux et des espaces verts publics.</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 présent règlement organise et réglemente l’utilisation des aires de jeux de Sauxillanges.</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2</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L’aire de jeux est ouverte au public sans contrainte horaire. La commune se réserve le droit de fermer temporairement ces espaces en cas</w:t>
      </w:r>
      <w:r w:rsidR="00A72994"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de grosses intempéries, par nécessité de service et en raison de circonstances particulières.</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3</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Les aires de jeux sont réservées aux enfants de 1 à 12 ans (suivant pastille de tranche d’âge fixées sur chaque jeu) sous la surveillance d’un adulte accompagnateur.</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 public est tenu d’utiliser les équipements, selon un usage conforme à leur destination et de veiller à ne pas les détériorer. La libre utilisation des jeux par les enfants est placée sous la surveillance et la responsabilité des personnes qui en ont la garde.</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4</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L’entrée de</w:t>
      </w:r>
      <w:r w:rsidR="00BF0259" w:rsidRPr="00D3614E">
        <w:rPr>
          <w:rFonts w:ascii="Times" w:hAnsi="Times" w:cs="Times"/>
          <w:color w:val="002060"/>
          <w:sz w:val="18"/>
          <w:szCs w:val="24"/>
          <w:lang w:eastAsia="fr-FR"/>
        </w:rPr>
        <w:t>s</w:t>
      </w:r>
      <w:r w:rsidRPr="00D3614E">
        <w:rPr>
          <w:rFonts w:ascii="Times" w:hAnsi="Times" w:cs="Times"/>
          <w:color w:val="002060"/>
          <w:sz w:val="18"/>
          <w:szCs w:val="24"/>
          <w:lang w:eastAsia="fr-FR"/>
        </w:rPr>
        <w:t xml:space="preserve"> aire</w:t>
      </w:r>
      <w:r w:rsidR="00BF0259" w:rsidRPr="00D3614E">
        <w:rPr>
          <w:rFonts w:ascii="Times" w:hAnsi="Times" w:cs="Times"/>
          <w:color w:val="002060"/>
          <w:sz w:val="18"/>
          <w:szCs w:val="24"/>
          <w:lang w:eastAsia="fr-FR"/>
        </w:rPr>
        <w:t>s</w:t>
      </w:r>
      <w:r w:rsidRPr="00D3614E">
        <w:rPr>
          <w:rFonts w:ascii="Times" w:hAnsi="Times" w:cs="Times"/>
          <w:color w:val="002060"/>
          <w:sz w:val="18"/>
          <w:szCs w:val="24"/>
          <w:lang w:eastAsia="fr-FR"/>
        </w:rPr>
        <w:t xml:space="preserve"> de jeux est interdite aux vélos, cyclomoteurs, quads et motos.</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xml:space="preserve">Les poussettes, les cycles pour </w:t>
      </w:r>
      <w:r w:rsidR="00B84150" w:rsidRPr="00D3614E">
        <w:rPr>
          <w:rFonts w:ascii="Times" w:hAnsi="Times" w:cs="Times"/>
          <w:color w:val="002060"/>
          <w:sz w:val="18"/>
          <w:szCs w:val="24"/>
          <w:lang w:eastAsia="fr-FR"/>
        </w:rPr>
        <w:t xml:space="preserve">jeunes </w:t>
      </w:r>
      <w:r w:rsidRPr="00D3614E">
        <w:rPr>
          <w:rFonts w:ascii="Times" w:hAnsi="Times" w:cs="Times"/>
          <w:color w:val="002060"/>
          <w:sz w:val="18"/>
          <w:szCs w:val="24"/>
          <w:lang w:eastAsia="fr-FR"/>
        </w:rPr>
        <w:t>enfant</w:t>
      </w:r>
      <w:r w:rsidR="00B84150" w:rsidRPr="00D3614E">
        <w:rPr>
          <w:rFonts w:ascii="Times" w:hAnsi="Times" w:cs="Times"/>
          <w:color w:val="002060"/>
          <w:sz w:val="18"/>
          <w:szCs w:val="24"/>
          <w:lang w:eastAsia="fr-FR"/>
        </w:rPr>
        <w:t>s</w:t>
      </w:r>
      <w:r w:rsidRPr="00D3614E">
        <w:rPr>
          <w:rFonts w:ascii="Times" w:hAnsi="Times" w:cs="Times"/>
          <w:color w:val="002060"/>
          <w:sz w:val="18"/>
          <w:szCs w:val="24"/>
          <w:lang w:eastAsia="fr-FR"/>
        </w:rPr>
        <w:t xml:space="preserve"> sont autorisés.</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5</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Est également interdite l’entrée des animaux domestiques. Ceux qui y seraient trouvés</w:t>
      </w:r>
      <w:r w:rsidR="00BF0259"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errant seront conduits en fourrière dans les conditions réglementaires.</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Cet article ne s’applique pas aux chiens accompagnant les personnes malvoyantes ou handicapées.</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6</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 public doit conserver une tenue décente et un comportement conformes aux bonnes</w:t>
      </w:r>
      <w:r w:rsidR="00BF0259" w:rsidRPr="00D3614E">
        <w:rPr>
          <w:rFonts w:ascii="Times" w:hAnsi="Times" w:cs="Times"/>
          <w:color w:val="002060"/>
          <w:sz w:val="18"/>
          <w:szCs w:val="24"/>
          <w:lang w:eastAsia="fr-FR"/>
        </w:rPr>
        <w:t xml:space="preserve"> mœurs</w:t>
      </w:r>
      <w:r w:rsidRPr="00D3614E">
        <w:rPr>
          <w:rFonts w:ascii="Times" w:hAnsi="Times" w:cs="Times"/>
          <w:color w:val="002060"/>
          <w:sz w:val="18"/>
          <w:szCs w:val="24"/>
          <w:lang w:eastAsia="fr-FR"/>
        </w:rPr>
        <w:t xml:space="preserve"> et à l’ordre public. L’accès </w:t>
      </w:r>
      <w:r w:rsidR="00BF0259" w:rsidRPr="00D3614E">
        <w:rPr>
          <w:rFonts w:ascii="Times" w:hAnsi="Times" w:cs="Times"/>
          <w:color w:val="002060"/>
          <w:sz w:val="18"/>
          <w:szCs w:val="24"/>
          <w:lang w:eastAsia="fr-FR"/>
        </w:rPr>
        <w:t>à</w:t>
      </w:r>
      <w:r w:rsidRPr="00D3614E">
        <w:rPr>
          <w:rFonts w:ascii="Times" w:hAnsi="Times" w:cs="Times"/>
          <w:color w:val="002060"/>
          <w:sz w:val="18"/>
          <w:szCs w:val="24"/>
          <w:lang w:eastAsia="fr-FR"/>
        </w:rPr>
        <w:t xml:space="preserve"> l’aire de </w:t>
      </w:r>
      <w:proofErr w:type="gramStart"/>
      <w:r w:rsidRPr="00D3614E">
        <w:rPr>
          <w:rFonts w:ascii="Times" w:hAnsi="Times" w:cs="Times"/>
          <w:color w:val="002060"/>
          <w:sz w:val="18"/>
          <w:szCs w:val="24"/>
          <w:lang w:eastAsia="fr-FR"/>
        </w:rPr>
        <w:t>jeux est</w:t>
      </w:r>
      <w:proofErr w:type="gramEnd"/>
      <w:r w:rsidRPr="00D3614E">
        <w:rPr>
          <w:rFonts w:ascii="Times" w:hAnsi="Times" w:cs="Times"/>
          <w:color w:val="002060"/>
          <w:sz w:val="18"/>
          <w:szCs w:val="24"/>
          <w:lang w:eastAsia="fr-FR"/>
        </w:rPr>
        <w:t xml:space="preserve"> interdit à toute personne en état d’ivresse,</w:t>
      </w:r>
      <w:r w:rsidR="00BF0259"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sous l’emprise de stupéfiants ou dont la tenue ou le comportement est susceptible d’être source</w:t>
      </w:r>
      <w:r w:rsidR="00BF0259"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directe ou indirecte de gêne aux autres usagers.</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7</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 public est tenu de respecter la propreté de l’aire de jeux. Les détritus doivent être</w:t>
      </w:r>
      <w:r w:rsidR="00BF0259"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déposés dans les corbeilles prévues à cet effet.</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8</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Il est interdit :</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xml:space="preserve">• </w:t>
      </w:r>
      <w:r w:rsidR="007B088C" w:rsidRPr="00D3614E">
        <w:rPr>
          <w:rFonts w:ascii="Times" w:hAnsi="Times" w:cs="Times"/>
          <w:color w:val="002060"/>
          <w:sz w:val="18"/>
          <w:szCs w:val="24"/>
          <w:lang w:eastAsia="fr-FR"/>
        </w:rPr>
        <w:t xml:space="preserve">de </w:t>
      </w:r>
      <w:r w:rsidRPr="00D3614E">
        <w:rPr>
          <w:rFonts w:ascii="Times" w:hAnsi="Times" w:cs="Times"/>
          <w:color w:val="002060"/>
          <w:sz w:val="18"/>
          <w:szCs w:val="24"/>
          <w:lang w:eastAsia="fr-FR"/>
        </w:rPr>
        <w:t>fumer</w:t>
      </w:r>
      <w:r w:rsidR="007B088C" w:rsidRPr="00D3614E">
        <w:rPr>
          <w:rFonts w:ascii="Times" w:hAnsi="Times" w:cs="Times"/>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xml:space="preserve">• </w:t>
      </w:r>
      <w:r w:rsidR="007B088C" w:rsidRPr="00D3614E">
        <w:rPr>
          <w:rFonts w:ascii="Times" w:hAnsi="Times" w:cs="Times"/>
          <w:color w:val="002060"/>
          <w:sz w:val="18"/>
          <w:szCs w:val="24"/>
          <w:lang w:eastAsia="fr-FR"/>
        </w:rPr>
        <w:t xml:space="preserve">de </w:t>
      </w:r>
      <w:r w:rsidRPr="00D3614E">
        <w:rPr>
          <w:rFonts w:ascii="Times" w:hAnsi="Times" w:cs="Times"/>
          <w:color w:val="002060"/>
          <w:sz w:val="18"/>
          <w:szCs w:val="24"/>
          <w:lang w:eastAsia="fr-FR"/>
        </w:rPr>
        <w:t>laiss</w:t>
      </w:r>
      <w:r w:rsidR="007B088C" w:rsidRPr="00D3614E">
        <w:rPr>
          <w:rFonts w:ascii="Times" w:hAnsi="Times" w:cs="Times"/>
          <w:color w:val="002060"/>
          <w:sz w:val="18"/>
          <w:szCs w:val="24"/>
          <w:lang w:eastAsia="fr-FR"/>
        </w:rPr>
        <w:t>er</w:t>
      </w:r>
      <w:r w:rsidRPr="00D3614E">
        <w:rPr>
          <w:rFonts w:ascii="Times" w:hAnsi="Times" w:cs="Times"/>
          <w:color w:val="002060"/>
          <w:sz w:val="18"/>
          <w:szCs w:val="24"/>
          <w:lang w:eastAsia="fr-FR"/>
        </w:rPr>
        <w:t xml:space="preserve"> couler ou répandre sur l’aire de jeux des substances susceptibles de nuire à la</w:t>
      </w:r>
      <w:r w:rsidR="00BF0259"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salubrité et à la sécurité publiques ou d’incommoder le public,</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xml:space="preserve">• </w:t>
      </w:r>
      <w:r w:rsidR="007B088C" w:rsidRPr="00D3614E">
        <w:rPr>
          <w:rFonts w:ascii="Times" w:hAnsi="Times" w:cs="Times"/>
          <w:color w:val="002060"/>
          <w:sz w:val="18"/>
          <w:szCs w:val="24"/>
          <w:lang w:eastAsia="fr-FR"/>
        </w:rPr>
        <w:t xml:space="preserve">de </w:t>
      </w:r>
      <w:r w:rsidRPr="00D3614E">
        <w:rPr>
          <w:rFonts w:ascii="Times" w:hAnsi="Times" w:cs="Times"/>
          <w:color w:val="002060"/>
          <w:sz w:val="18"/>
          <w:szCs w:val="24"/>
          <w:lang w:eastAsia="fr-FR"/>
        </w:rPr>
        <w:t>prendre un pique-nique sur l’aire de jeux</w:t>
      </w:r>
      <w:r w:rsidR="007B088C" w:rsidRPr="00D3614E">
        <w:rPr>
          <w:rFonts w:ascii="Times" w:hAnsi="Times" w:cs="Times"/>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de pénétrer dans l’aire de jeux avec des bouteilles d’alcool,</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xml:space="preserve">• </w:t>
      </w:r>
      <w:r w:rsidR="007B088C" w:rsidRPr="00D3614E">
        <w:rPr>
          <w:rFonts w:ascii="Times" w:hAnsi="Times" w:cs="Times"/>
          <w:color w:val="002060"/>
          <w:sz w:val="18"/>
          <w:szCs w:val="24"/>
          <w:lang w:eastAsia="fr-FR"/>
        </w:rPr>
        <w:t xml:space="preserve">de </w:t>
      </w:r>
      <w:r w:rsidRPr="00D3614E">
        <w:rPr>
          <w:rFonts w:ascii="Times" w:hAnsi="Times" w:cs="Times"/>
          <w:color w:val="002060"/>
          <w:sz w:val="18"/>
          <w:szCs w:val="24"/>
          <w:lang w:eastAsia="fr-FR"/>
        </w:rPr>
        <w:t>grimper aux arbres,</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d’allumer du feu,</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xml:space="preserve">• </w:t>
      </w:r>
      <w:r w:rsidR="007B088C" w:rsidRPr="00D3614E">
        <w:rPr>
          <w:rFonts w:ascii="Times" w:hAnsi="Times" w:cs="Times"/>
          <w:color w:val="002060"/>
          <w:sz w:val="18"/>
          <w:szCs w:val="24"/>
          <w:lang w:eastAsia="fr-FR"/>
        </w:rPr>
        <w:t xml:space="preserve">de </w:t>
      </w:r>
      <w:r w:rsidRPr="00D3614E">
        <w:rPr>
          <w:rFonts w:ascii="Times" w:hAnsi="Times" w:cs="Times"/>
          <w:color w:val="002060"/>
          <w:sz w:val="18"/>
          <w:szCs w:val="24"/>
          <w:lang w:eastAsia="fr-FR"/>
        </w:rPr>
        <w:t>se livrer à des jeux de nature à causer des accidents aux personnes, dommages ou dégradations tel</w:t>
      </w:r>
      <w:r w:rsidR="00BF0259"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que la pratique des jeux de ballons, skate, rollers…</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xml:space="preserve">• </w:t>
      </w:r>
      <w:r w:rsidR="007B088C" w:rsidRPr="00D3614E">
        <w:rPr>
          <w:rFonts w:ascii="Times" w:hAnsi="Times" w:cs="Times"/>
          <w:color w:val="002060"/>
          <w:sz w:val="18"/>
          <w:szCs w:val="24"/>
          <w:lang w:eastAsia="fr-FR"/>
        </w:rPr>
        <w:t xml:space="preserve">de </w:t>
      </w:r>
      <w:r w:rsidRPr="00D3614E">
        <w:rPr>
          <w:rFonts w:ascii="Times" w:hAnsi="Times" w:cs="Times"/>
          <w:color w:val="002060"/>
          <w:sz w:val="18"/>
          <w:szCs w:val="24"/>
          <w:lang w:eastAsia="fr-FR"/>
        </w:rPr>
        <w:t xml:space="preserve">faire des inscriptions ou </w:t>
      </w:r>
      <w:r w:rsidR="00666F59" w:rsidRPr="00D3614E">
        <w:rPr>
          <w:rFonts w:ascii="Times" w:hAnsi="Times" w:cs="Times"/>
          <w:color w:val="002060"/>
          <w:sz w:val="18"/>
          <w:szCs w:val="24"/>
          <w:lang w:eastAsia="fr-FR"/>
        </w:rPr>
        <w:t>d'</w:t>
      </w:r>
      <w:r w:rsidRPr="00D3614E">
        <w:rPr>
          <w:rFonts w:ascii="Times" w:hAnsi="Times" w:cs="Times"/>
          <w:color w:val="002060"/>
          <w:sz w:val="18"/>
          <w:szCs w:val="24"/>
          <w:lang w:eastAsia="fr-FR"/>
        </w:rPr>
        <w:t>apposer des affiches sur les jeux, grilles de clôture, bancs ainsi que</w:t>
      </w:r>
      <w:r w:rsidR="00BF0259"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sur les arbres ou tout ouvrage de l’aire de jeux.</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 xml:space="preserve">• </w:t>
      </w:r>
      <w:r w:rsidR="007B088C" w:rsidRPr="00D3614E">
        <w:rPr>
          <w:rFonts w:ascii="Times" w:hAnsi="Times" w:cs="Times"/>
          <w:color w:val="002060"/>
          <w:sz w:val="18"/>
          <w:szCs w:val="24"/>
          <w:lang w:eastAsia="fr-FR"/>
        </w:rPr>
        <w:t xml:space="preserve">de </w:t>
      </w:r>
      <w:r w:rsidRPr="00D3614E">
        <w:rPr>
          <w:rFonts w:ascii="Times" w:hAnsi="Times" w:cs="Times"/>
          <w:color w:val="002060"/>
          <w:sz w:val="18"/>
          <w:szCs w:val="24"/>
          <w:lang w:eastAsia="fr-FR"/>
        </w:rPr>
        <w:t>détériorer les arbres, arbustes, plantes et fleurs.</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9</w:t>
      </w:r>
      <w:r w:rsidRPr="00D3614E">
        <w:rPr>
          <w:color w:val="002060"/>
          <w:sz w:val="18"/>
          <w:szCs w:val="24"/>
          <w:lang w:eastAsia="fr-FR"/>
        </w:rPr>
        <w:t>.</w:t>
      </w:r>
    </w:p>
    <w:p w:rsidR="009927F0" w:rsidRPr="00D3614E" w:rsidRDefault="009927F0" w:rsidP="005C768F">
      <w:pPr>
        <w:autoSpaceDE w:val="0"/>
        <w:autoSpaceDN w:val="0"/>
        <w:adjustRightInd w:val="0"/>
        <w:ind w:left="-284" w:right="-284"/>
        <w:jc w:val="left"/>
        <w:rPr>
          <w:rFonts w:ascii="Times" w:hAnsi="Times" w:cs="Times"/>
          <w:color w:val="002060"/>
          <w:sz w:val="18"/>
          <w:szCs w:val="24"/>
          <w:lang w:eastAsia="fr-FR"/>
        </w:rPr>
      </w:pPr>
      <w:r w:rsidRPr="00D3614E">
        <w:rPr>
          <w:rFonts w:ascii="Times" w:hAnsi="Times" w:cs="Times"/>
          <w:color w:val="002060"/>
          <w:sz w:val="18"/>
          <w:szCs w:val="24"/>
          <w:lang w:eastAsia="fr-FR"/>
        </w:rPr>
        <w:t>Les contraventions au présent arrêté seront relevées et poursuivies conformément aux</w:t>
      </w:r>
      <w:r w:rsidR="00BF0259" w:rsidRPr="00D3614E">
        <w:rPr>
          <w:rFonts w:ascii="Times" w:hAnsi="Times" w:cs="Times"/>
          <w:color w:val="002060"/>
          <w:sz w:val="18"/>
          <w:szCs w:val="24"/>
          <w:lang w:eastAsia="fr-FR"/>
        </w:rPr>
        <w:t xml:space="preserve"> </w:t>
      </w:r>
      <w:r w:rsidRPr="00D3614E">
        <w:rPr>
          <w:rFonts w:ascii="Times" w:hAnsi="Times" w:cs="Times"/>
          <w:color w:val="002060"/>
          <w:sz w:val="18"/>
          <w:szCs w:val="24"/>
          <w:lang w:eastAsia="fr-FR"/>
        </w:rPr>
        <w:t>lois et règlements en vigueur.</w:t>
      </w:r>
    </w:p>
    <w:p w:rsidR="00BF0259" w:rsidRPr="00D3614E" w:rsidRDefault="00BF0259" w:rsidP="005C768F">
      <w:pPr>
        <w:autoSpaceDE w:val="0"/>
        <w:autoSpaceDN w:val="0"/>
        <w:adjustRightInd w:val="0"/>
        <w:ind w:left="-284" w:right="-284"/>
        <w:rPr>
          <w:color w:val="002060"/>
          <w:sz w:val="18"/>
          <w:szCs w:val="24"/>
          <w:lang w:eastAsia="fr-FR"/>
        </w:rPr>
      </w:pPr>
      <w:r w:rsidRPr="00D3614E">
        <w:rPr>
          <w:b/>
          <w:bCs/>
          <w:color w:val="002060"/>
          <w:sz w:val="18"/>
          <w:szCs w:val="24"/>
          <w:lang w:eastAsia="fr-FR"/>
        </w:rPr>
        <w:t>ARTICLE 10</w:t>
      </w:r>
      <w:r w:rsidRPr="00D3614E">
        <w:rPr>
          <w:color w:val="002060"/>
          <w:sz w:val="18"/>
          <w:szCs w:val="24"/>
          <w:lang w:eastAsia="fr-FR"/>
        </w:rPr>
        <w:t>.</w:t>
      </w:r>
    </w:p>
    <w:p w:rsidR="00BF0259" w:rsidRPr="00D3614E" w:rsidRDefault="00BF0259" w:rsidP="005C768F">
      <w:pPr>
        <w:autoSpaceDE w:val="0"/>
        <w:autoSpaceDN w:val="0"/>
        <w:adjustRightInd w:val="0"/>
        <w:ind w:left="-284" w:right="-284"/>
        <w:jc w:val="left"/>
        <w:rPr>
          <w:color w:val="002060"/>
          <w:sz w:val="18"/>
          <w:szCs w:val="24"/>
          <w:lang w:eastAsia="fr-FR"/>
        </w:rPr>
      </w:pPr>
      <w:r w:rsidRPr="00D3614E">
        <w:rPr>
          <w:color w:val="002060"/>
          <w:sz w:val="18"/>
          <w:szCs w:val="24"/>
          <w:lang w:eastAsia="fr-FR"/>
        </w:rPr>
        <w:t>Les autorités municipales sont habilitées à relever le non respect de ce règlement et à prendre les mesures en conséquence : exclusion des usagers contrevenants, constatation des dégâts, dépôt de plainte auprès de la gendarmerie…</w:t>
      </w:r>
    </w:p>
    <w:p w:rsidR="00D73CD0" w:rsidRPr="00D3614E" w:rsidRDefault="00D73CD0" w:rsidP="005C768F">
      <w:pPr>
        <w:autoSpaceDE w:val="0"/>
        <w:autoSpaceDN w:val="0"/>
        <w:adjustRightInd w:val="0"/>
        <w:ind w:left="-284" w:right="-284"/>
        <w:jc w:val="left"/>
        <w:rPr>
          <w:color w:val="002060"/>
          <w:sz w:val="18"/>
          <w:szCs w:val="24"/>
          <w:lang w:eastAsia="fr-FR"/>
        </w:rPr>
      </w:pPr>
    </w:p>
    <w:p w:rsidR="00D73CD0" w:rsidRPr="00D3614E" w:rsidRDefault="00D73CD0" w:rsidP="00F16A77">
      <w:pPr>
        <w:autoSpaceDE w:val="0"/>
        <w:autoSpaceDN w:val="0"/>
        <w:adjustRightInd w:val="0"/>
        <w:ind w:left="-284" w:right="-284"/>
        <w:jc w:val="left"/>
        <w:rPr>
          <w:color w:val="002060"/>
          <w:sz w:val="18"/>
          <w:szCs w:val="24"/>
          <w:lang w:eastAsia="fr-FR"/>
        </w:rPr>
      </w:pPr>
      <w:r w:rsidRPr="00D3614E">
        <w:rPr>
          <w:color w:val="002060"/>
          <w:sz w:val="18"/>
          <w:szCs w:val="24"/>
          <w:lang w:eastAsia="fr-FR"/>
        </w:rPr>
        <w:t>Fait à Sauxillanges le 31 mai 2012</w:t>
      </w:r>
      <w:r w:rsidRPr="00D3614E">
        <w:rPr>
          <w:color w:val="002060"/>
          <w:sz w:val="18"/>
          <w:szCs w:val="24"/>
          <w:lang w:eastAsia="fr-FR"/>
        </w:rPr>
        <w:tab/>
      </w:r>
      <w:r w:rsidRPr="00D3614E">
        <w:rPr>
          <w:color w:val="002060"/>
          <w:sz w:val="18"/>
          <w:szCs w:val="24"/>
          <w:lang w:eastAsia="fr-FR"/>
        </w:rPr>
        <w:tab/>
      </w:r>
      <w:r w:rsidRPr="00D3614E">
        <w:rPr>
          <w:color w:val="002060"/>
          <w:sz w:val="18"/>
          <w:szCs w:val="24"/>
          <w:lang w:eastAsia="fr-FR"/>
        </w:rPr>
        <w:tab/>
      </w:r>
      <w:r w:rsidRPr="00D3614E">
        <w:rPr>
          <w:color w:val="002060"/>
          <w:sz w:val="18"/>
          <w:szCs w:val="24"/>
          <w:lang w:eastAsia="fr-FR"/>
        </w:rPr>
        <w:tab/>
      </w:r>
      <w:r w:rsidR="003A7EF1" w:rsidRPr="00D3614E">
        <w:rPr>
          <w:color w:val="002060"/>
          <w:sz w:val="18"/>
          <w:szCs w:val="24"/>
          <w:lang w:eastAsia="fr-FR"/>
        </w:rPr>
        <w:tab/>
        <w:t xml:space="preserve">    </w:t>
      </w:r>
      <w:r w:rsidR="00D3614E">
        <w:rPr>
          <w:color w:val="002060"/>
          <w:sz w:val="18"/>
          <w:szCs w:val="24"/>
          <w:lang w:eastAsia="fr-FR"/>
        </w:rPr>
        <w:t xml:space="preserve">                          </w:t>
      </w:r>
      <w:r w:rsidR="00F16A77">
        <w:rPr>
          <w:color w:val="002060"/>
          <w:sz w:val="18"/>
          <w:szCs w:val="24"/>
          <w:lang w:eastAsia="fr-FR"/>
        </w:rPr>
        <w:t xml:space="preserve">             </w:t>
      </w:r>
      <w:r w:rsidRPr="00D3614E">
        <w:rPr>
          <w:color w:val="002060"/>
          <w:sz w:val="18"/>
          <w:szCs w:val="24"/>
          <w:lang w:eastAsia="fr-FR"/>
        </w:rPr>
        <w:t xml:space="preserve">Bernard Sauvade, Maire </w:t>
      </w:r>
    </w:p>
    <w:p w:rsidR="00310050" w:rsidRPr="00D3614E" w:rsidRDefault="00310050" w:rsidP="005C768F">
      <w:pPr>
        <w:autoSpaceDE w:val="0"/>
        <w:autoSpaceDN w:val="0"/>
        <w:adjustRightInd w:val="0"/>
        <w:ind w:left="-284" w:right="-284"/>
        <w:jc w:val="both"/>
        <w:rPr>
          <w:color w:val="002060"/>
          <w:sz w:val="18"/>
          <w:szCs w:val="24"/>
          <w:lang w:eastAsia="fr-FR"/>
        </w:rPr>
      </w:pPr>
    </w:p>
    <w:sectPr w:rsidR="00310050" w:rsidRPr="00D3614E" w:rsidSect="002D2B3F">
      <w:pgSz w:w="11906" w:h="16838" w:code="9"/>
      <w:pgMar w:top="811"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10050"/>
    <w:rsid w:val="00042CAD"/>
    <w:rsid w:val="00072603"/>
    <w:rsid w:val="000B06F0"/>
    <w:rsid w:val="000C26E1"/>
    <w:rsid w:val="001552D2"/>
    <w:rsid w:val="00167D35"/>
    <w:rsid w:val="00187281"/>
    <w:rsid w:val="0019633B"/>
    <w:rsid w:val="001C0D1C"/>
    <w:rsid w:val="001C42E9"/>
    <w:rsid w:val="001D7136"/>
    <w:rsid w:val="001F174C"/>
    <w:rsid w:val="00224F3C"/>
    <w:rsid w:val="0022650F"/>
    <w:rsid w:val="00241664"/>
    <w:rsid w:val="00246FA8"/>
    <w:rsid w:val="002645B6"/>
    <w:rsid w:val="00295299"/>
    <w:rsid w:val="002A63E4"/>
    <w:rsid w:val="002B22D1"/>
    <w:rsid w:val="002D2B3F"/>
    <w:rsid w:val="002D5A71"/>
    <w:rsid w:val="002D7ED8"/>
    <w:rsid w:val="002E4CD6"/>
    <w:rsid w:val="00310050"/>
    <w:rsid w:val="00332D50"/>
    <w:rsid w:val="00342733"/>
    <w:rsid w:val="003812AE"/>
    <w:rsid w:val="00383C6E"/>
    <w:rsid w:val="003A7EF1"/>
    <w:rsid w:val="003B0701"/>
    <w:rsid w:val="00416990"/>
    <w:rsid w:val="00427B91"/>
    <w:rsid w:val="00432FAD"/>
    <w:rsid w:val="00502B67"/>
    <w:rsid w:val="005178CE"/>
    <w:rsid w:val="005C768F"/>
    <w:rsid w:val="005F487A"/>
    <w:rsid w:val="00632D6F"/>
    <w:rsid w:val="00636699"/>
    <w:rsid w:val="00662E89"/>
    <w:rsid w:val="00666F59"/>
    <w:rsid w:val="006B3575"/>
    <w:rsid w:val="00741696"/>
    <w:rsid w:val="00766E01"/>
    <w:rsid w:val="00796171"/>
    <w:rsid w:val="007B088C"/>
    <w:rsid w:val="00825051"/>
    <w:rsid w:val="00832A50"/>
    <w:rsid w:val="008D68BB"/>
    <w:rsid w:val="008F1761"/>
    <w:rsid w:val="00903863"/>
    <w:rsid w:val="00936C42"/>
    <w:rsid w:val="00973255"/>
    <w:rsid w:val="009927F0"/>
    <w:rsid w:val="009C13C3"/>
    <w:rsid w:val="009C21F0"/>
    <w:rsid w:val="009C565B"/>
    <w:rsid w:val="009F4ED2"/>
    <w:rsid w:val="00A72994"/>
    <w:rsid w:val="00AB5E46"/>
    <w:rsid w:val="00AD0C80"/>
    <w:rsid w:val="00AE5915"/>
    <w:rsid w:val="00AF59B0"/>
    <w:rsid w:val="00B04927"/>
    <w:rsid w:val="00B373EA"/>
    <w:rsid w:val="00B52775"/>
    <w:rsid w:val="00B84150"/>
    <w:rsid w:val="00B844DD"/>
    <w:rsid w:val="00B84F8E"/>
    <w:rsid w:val="00BA2ECE"/>
    <w:rsid w:val="00BF0259"/>
    <w:rsid w:val="00C31C6E"/>
    <w:rsid w:val="00C32F83"/>
    <w:rsid w:val="00C55CF3"/>
    <w:rsid w:val="00C70E1F"/>
    <w:rsid w:val="00C72B96"/>
    <w:rsid w:val="00CB5CB5"/>
    <w:rsid w:val="00CC0A61"/>
    <w:rsid w:val="00CD1255"/>
    <w:rsid w:val="00D141DE"/>
    <w:rsid w:val="00D3614E"/>
    <w:rsid w:val="00D5109E"/>
    <w:rsid w:val="00D73CD0"/>
    <w:rsid w:val="00E060F3"/>
    <w:rsid w:val="00E21A55"/>
    <w:rsid w:val="00E56B06"/>
    <w:rsid w:val="00E66BD3"/>
    <w:rsid w:val="00EC2DCA"/>
    <w:rsid w:val="00EE5DC9"/>
    <w:rsid w:val="00EF0B91"/>
    <w:rsid w:val="00EF2F8A"/>
    <w:rsid w:val="00F064FE"/>
    <w:rsid w:val="00F16A77"/>
    <w:rsid w:val="00F26D47"/>
    <w:rsid w:val="00F345BB"/>
    <w:rsid w:val="00F65667"/>
    <w:rsid w:val="00F87DAF"/>
    <w:rsid w:val="00FC30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3F"/>
    <w:pPr>
      <w:jc w:val="center"/>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D2B3F"/>
    <w:rPr>
      <w:rFonts w:eastAsia="Times New Roman"/>
      <w:b/>
      <w:bCs/>
      <w:szCs w:val="24"/>
      <w:bdr w:val="single" w:sz="4" w:space="0" w:color="auto"/>
      <w:lang w:eastAsia="fr-FR"/>
    </w:rPr>
  </w:style>
  <w:style w:type="character" w:customStyle="1" w:styleId="TitreCar">
    <w:name w:val="Titre Car"/>
    <w:basedOn w:val="Policepardfaut"/>
    <w:link w:val="Titre"/>
    <w:rsid w:val="002D2B3F"/>
    <w:rPr>
      <w:rFonts w:eastAsia="Times New Roman"/>
      <w:b/>
      <w:bCs/>
      <w:sz w:val="24"/>
      <w:szCs w:val="24"/>
      <w:bdr w:val="single" w:sz="4" w:space="0" w:color="auto"/>
    </w:rPr>
  </w:style>
  <w:style w:type="paragraph" w:styleId="Sansinterligne">
    <w:name w:val="No Spacing"/>
    <w:uiPriority w:val="1"/>
    <w:qFormat/>
    <w:rsid w:val="002D2B3F"/>
    <w:pPr>
      <w:jc w:val="center"/>
    </w:pPr>
    <w:rPr>
      <w:sz w:val="24"/>
      <w:szCs w:val="22"/>
      <w:lang w:eastAsia="en-US"/>
    </w:rPr>
  </w:style>
  <w:style w:type="paragraph" w:styleId="Paragraphedeliste">
    <w:name w:val="List Paragraph"/>
    <w:basedOn w:val="Normal"/>
    <w:uiPriority w:val="34"/>
    <w:qFormat/>
    <w:rsid w:val="002D2B3F"/>
    <w:pPr>
      <w:ind w:left="720"/>
      <w:contextualSpacing/>
    </w:pPr>
  </w:style>
  <w:style w:type="character" w:styleId="Emphaseintense">
    <w:name w:val="Intense Emphasis"/>
    <w:basedOn w:val="Policepardfaut"/>
    <w:uiPriority w:val="21"/>
    <w:qFormat/>
    <w:rsid w:val="002D2B3F"/>
    <w:rPr>
      <w:b/>
      <w:bCs/>
      <w:i/>
      <w:iCs/>
      <w:color w:val="4F81BD"/>
    </w:rPr>
  </w:style>
  <w:style w:type="character" w:styleId="Rfrenceple">
    <w:name w:val="Subtle Reference"/>
    <w:basedOn w:val="Policepardfaut"/>
    <w:uiPriority w:val="31"/>
    <w:qFormat/>
    <w:rsid w:val="002D2B3F"/>
    <w:rPr>
      <w:smallCaps/>
      <w:color w:val="C0504D"/>
      <w:u w:val="single"/>
    </w:rPr>
  </w:style>
  <w:style w:type="character" w:styleId="Rfrenceintense">
    <w:name w:val="Intense Reference"/>
    <w:basedOn w:val="Policepardfaut"/>
    <w:uiPriority w:val="32"/>
    <w:qFormat/>
    <w:rsid w:val="002D2B3F"/>
    <w:rPr>
      <w:b/>
      <w:bCs/>
      <w:smallCaps/>
      <w:color w:val="C0504D"/>
      <w:spacing w:val="5"/>
      <w:u w:val="single"/>
    </w:rPr>
  </w:style>
  <w:style w:type="paragraph" w:customStyle="1" w:styleId="Style1">
    <w:name w:val="Style1"/>
    <w:basedOn w:val="Normal"/>
    <w:link w:val="Style1Car"/>
    <w:qFormat/>
    <w:rsid w:val="002D2B3F"/>
    <w:pPr>
      <w:jc w:val="left"/>
    </w:pPr>
    <w:rPr>
      <w:color w:val="0070C0"/>
      <w:u w:val="single"/>
    </w:rPr>
  </w:style>
  <w:style w:type="character" w:customStyle="1" w:styleId="Style1Car">
    <w:name w:val="Style1 Car"/>
    <w:basedOn w:val="Policepardfaut"/>
    <w:link w:val="Style1"/>
    <w:rsid w:val="002D2B3F"/>
    <w:rPr>
      <w:color w:val="0070C0"/>
      <w:sz w:val="24"/>
      <w:szCs w:val="22"/>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71</cp:revision>
  <dcterms:created xsi:type="dcterms:W3CDTF">2012-05-23T15:05:00Z</dcterms:created>
  <dcterms:modified xsi:type="dcterms:W3CDTF">2012-07-11T07:43:00Z</dcterms:modified>
</cp:coreProperties>
</file>